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CEAA2B" w14:textId="77777777" w:rsidR="00744D4C" w:rsidRPr="00797F66" w:rsidRDefault="00744D4C" w:rsidP="00744D4C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797F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1D62E573" w14:textId="77777777" w:rsidR="00744D4C" w:rsidRPr="00797F66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SOCIALINIŲ REIKALŲ, SVEIKATOS IR APLINKOS APSAUGOS KOMITETO</w:t>
      </w:r>
    </w:p>
    <w:p w14:paraId="76093E99" w14:textId="77777777" w:rsidR="00744D4C" w:rsidRPr="00797F66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5BB35AE8" w14:textId="77777777" w:rsidR="00744D4C" w:rsidRPr="00797F66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0AB362B5" w14:textId="598AC8F8" w:rsidR="00B339CC" w:rsidRDefault="00B339CC" w:rsidP="00B339CC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Posėdis</w:t>
      </w:r>
      <w:r w:rsidR="00BC0BEB" w:rsidRPr="00797F66">
        <w:rPr>
          <w:rFonts w:ascii="Times New Roman" w:eastAsia="Times New Roman" w:hAnsi="Times New Roman" w:cs="Times New Roman"/>
          <w:b/>
          <w:sz w:val="24"/>
          <w:szCs w:val="24"/>
        </w:rPr>
        <w:t xml:space="preserve"> vyks 202</w:t>
      </w:r>
      <w:r w:rsidR="0040129F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BC0BEB" w:rsidRPr="00797F66">
        <w:rPr>
          <w:rFonts w:ascii="Times New Roman" w:eastAsia="Times New Roman" w:hAnsi="Times New Roman" w:cs="Times New Roman"/>
          <w:b/>
          <w:sz w:val="24"/>
          <w:szCs w:val="24"/>
        </w:rPr>
        <w:t xml:space="preserve"> m. </w:t>
      </w:r>
      <w:r w:rsidR="00595937">
        <w:rPr>
          <w:rFonts w:ascii="Times New Roman" w:eastAsia="Times New Roman" w:hAnsi="Times New Roman" w:cs="Times New Roman"/>
          <w:b/>
          <w:sz w:val="24"/>
          <w:szCs w:val="24"/>
        </w:rPr>
        <w:t>vasario 15</w:t>
      </w:r>
      <w:r w:rsidR="004012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C0BEB" w:rsidRPr="00797F66">
        <w:rPr>
          <w:rFonts w:ascii="Times New Roman" w:eastAsia="Times New Roman" w:hAnsi="Times New Roman" w:cs="Times New Roman"/>
          <w:b/>
          <w:sz w:val="24"/>
          <w:szCs w:val="24"/>
        </w:rPr>
        <w:t>d. 15</w:t>
      </w: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 xml:space="preserve"> val. nuotoliniu būdu realiuoju laiku elektroninių ryšių priemonėmis.</w:t>
      </w:r>
    </w:p>
    <w:p w14:paraId="56AFF1C7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 1. Dėl Anykščių rajono savivaldybės 2021–2023 metų strateginio veiklos plano patvirtinimo (1-T-54) </w:t>
      </w:r>
    </w:p>
    <w:p w14:paraId="36DB328A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50E9D">
        <w:rPr>
          <w:rFonts w:ascii="Times New Roman" w:hAnsi="Times New Roman"/>
          <w:b/>
          <w:bCs/>
          <w:sz w:val="24"/>
          <w:szCs w:val="24"/>
        </w:rPr>
        <w:t xml:space="preserve">            Pranešėja – Jolanta Jucevičienė</w:t>
      </w:r>
    </w:p>
    <w:p w14:paraId="122EAA68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3. Dėl Anykščių rajono savivaldybės tarybos 2019 m. balandžio 25 d. sprendimo Nr. 1-TS-162 „Dėl Anykščių rajono savivaldybės tarybos komitetų sudarymo ir jų sudėties tvirtinimo“ pakeitimo (1-T-48) </w:t>
      </w:r>
    </w:p>
    <w:p w14:paraId="234C1C31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</w:t>
      </w:r>
      <w:r w:rsidRPr="00750E9D">
        <w:rPr>
          <w:rFonts w:ascii="Times New Roman" w:hAnsi="Times New Roman"/>
          <w:b/>
          <w:bCs/>
          <w:sz w:val="24"/>
          <w:szCs w:val="24"/>
        </w:rPr>
        <w:t xml:space="preserve">Pranešėja – Aistė </w:t>
      </w:r>
      <w:proofErr w:type="spellStart"/>
      <w:r w:rsidRPr="00750E9D">
        <w:rPr>
          <w:rFonts w:ascii="Times New Roman" w:hAnsi="Times New Roman"/>
          <w:b/>
          <w:bCs/>
          <w:sz w:val="24"/>
          <w:szCs w:val="24"/>
        </w:rPr>
        <w:t>Gogelienė</w:t>
      </w:r>
      <w:proofErr w:type="spellEnd"/>
    </w:p>
    <w:p w14:paraId="39E2576C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4. Dėl Anykščių rajono savivaldybės tarybos 2019 m. birželio 27 d. sprendimo Nr. 1-TS-221 ,,Dėl Anykščių rajono savivaldybės jaunimo reikalų tarybos sudėties patvirtinimo“ pakeitimo (1-T-35) </w:t>
      </w:r>
    </w:p>
    <w:p w14:paraId="3B4098FC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</w:t>
      </w:r>
      <w:r w:rsidRPr="00750E9D">
        <w:rPr>
          <w:rFonts w:ascii="Times New Roman" w:hAnsi="Times New Roman"/>
          <w:b/>
          <w:bCs/>
          <w:sz w:val="24"/>
          <w:szCs w:val="24"/>
        </w:rPr>
        <w:t xml:space="preserve">Pranešėja – Inga </w:t>
      </w:r>
      <w:proofErr w:type="spellStart"/>
      <w:r w:rsidRPr="00750E9D">
        <w:rPr>
          <w:rFonts w:ascii="Times New Roman" w:hAnsi="Times New Roman"/>
          <w:b/>
          <w:bCs/>
          <w:sz w:val="24"/>
          <w:szCs w:val="24"/>
        </w:rPr>
        <w:t>Beresnevičiūtė</w:t>
      </w:r>
      <w:proofErr w:type="spellEnd"/>
    </w:p>
    <w:p w14:paraId="3839D1B7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5. Dėl Anykščių rajono 2021 metais valstybės lėšomis finansuojamų prioritetinių melioracijos darbų sąrašo patvirtinimo (1-T-45) </w:t>
      </w:r>
    </w:p>
    <w:p w14:paraId="1D2F2EFA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</w:t>
      </w:r>
      <w:r w:rsidRPr="00750E9D">
        <w:rPr>
          <w:rFonts w:ascii="Times New Roman" w:hAnsi="Times New Roman"/>
          <w:b/>
          <w:bCs/>
          <w:sz w:val="24"/>
          <w:szCs w:val="24"/>
        </w:rPr>
        <w:t>Pranešėjas – Virmantas Velikonis</w:t>
      </w:r>
    </w:p>
    <w:p w14:paraId="3629E9F6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6. Dėl Anykščių rajono savivaldybės tarybos 2020 m. lapkričio 26 d. sprendimo Nr. 1-TS-325 „Dėl Anykščių rajono savivaldybės 2021 m. užimtumo didinimo programos patvirtinimo“ pakeitimo (1-T-52) </w:t>
      </w:r>
    </w:p>
    <w:p w14:paraId="0101649A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7. Dėl Anykščių rajono savivaldybės tarybos 2019 m. vasario 28 d. sprendimo Nr. 1-TS-65 „Dėl vienkartinių, tikslinių, sąlyginių ir periodinių pašalpų skyrimo ir mokėjimo Anykščių rajono savivaldybėje tvarkos aprašo patvirtinimo“ pakeitimo (1-T-53) </w:t>
      </w:r>
    </w:p>
    <w:p w14:paraId="2D7D2071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</w:t>
      </w:r>
      <w:r w:rsidRPr="00750E9D">
        <w:rPr>
          <w:rFonts w:ascii="Times New Roman" w:hAnsi="Times New Roman"/>
          <w:b/>
          <w:bCs/>
          <w:sz w:val="24"/>
          <w:szCs w:val="24"/>
        </w:rPr>
        <w:t xml:space="preserve">Pranešėja – Ieva </w:t>
      </w:r>
      <w:proofErr w:type="spellStart"/>
      <w:r w:rsidRPr="00750E9D">
        <w:rPr>
          <w:rFonts w:ascii="Times New Roman" w:hAnsi="Times New Roman"/>
          <w:b/>
          <w:bCs/>
          <w:sz w:val="24"/>
          <w:szCs w:val="24"/>
        </w:rPr>
        <w:t>Gražytė</w:t>
      </w:r>
      <w:proofErr w:type="spellEnd"/>
    </w:p>
    <w:p w14:paraId="3452673E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8. Dėl Anykščių rajono savivaldybės tarybos 2018 m. spalio 25 d. sprendimo Nr. 1-TS-280 ,,Dėl bendrojo ugdymo mokyklos direktoriaus pareigybės aprašymo patvirtinimo“ pripažinimo netekusiu galios (1-T-39) </w:t>
      </w:r>
    </w:p>
    <w:p w14:paraId="584F92D8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9. Dėl Anykščių rajono savivaldybės tarybos 2018 m. lapkričio 29 d. sprendimo Nr. 1-TS-303 ,,Dėl Anykščių švietimo pagalbos tarnybos direktoriaus pareigybės aprašymo patvirtinimo“ pripažinimo netekusiu galios (1-T-44) </w:t>
      </w:r>
    </w:p>
    <w:p w14:paraId="7FC15E71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lastRenderedPageBreak/>
        <w:t xml:space="preserve">            10. Dėl Anykščių rajono savivaldybės tarybos 2018 m. spalio 25 d. sprendimo Nr. 1-TS-278 „Dėl Anykščių rajono savivaldybės neformaliojo vaikų švietimo lėšų skyrimo ir naudojimo tvarkos aprašo patvirtinimo“ pakeitimo (1-T-51) </w:t>
      </w:r>
    </w:p>
    <w:p w14:paraId="385101D9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</w:t>
      </w:r>
      <w:r w:rsidRPr="00750E9D">
        <w:rPr>
          <w:rFonts w:ascii="Times New Roman" w:hAnsi="Times New Roman"/>
          <w:b/>
          <w:bCs/>
          <w:sz w:val="24"/>
          <w:szCs w:val="24"/>
        </w:rPr>
        <w:t>Pranešėja – Jurgita Banienė</w:t>
      </w:r>
    </w:p>
    <w:p w14:paraId="16C0B1C9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11. Dėl sutikimo atlikti negyvenamųjų patalpų P. Cvirkos g. 11, Kavarsko m., Anykščių r. sav., rekonstrukciją (1-T-43) </w:t>
      </w:r>
    </w:p>
    <w:p w14:paraId="79711839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12. Dėl turto perdavimo pagal panaudos sutartį Anykščių technikos sporto klubui „</w:t>
      </w:r>
      <w:proofErr w:type="spellStart"/>
      <w:r w:rsidRPr="00750E9D">
        <w:rPr>
          <w:rFonts w:ascii="Times New Roman" w:hAnsi="Times New Roman"/>
          <w:sz w:val="24"/>
          <w:szCs w:val="24"/>
        </w:rPr>
        <w:t>Motorsportas</w:t>
      </w:r>
      <w:proofErr w:type="spellEnd"/>
      <w:r w:rsidRPr="00750E9D">
        <w:rPr>
          <w:rFonts w:ascii="Times New Roman" w:hAnsi="Times New Roman"/>
          <w:sz w:val="24"/>
          <w:szCs w:val="24"/>
        </w:rPr>
        <w:t xml:space="preserve">“ (1-T-47) </w:t>
      </w:r>
    </w:p>
    <w:p w14:paraId="02BB495B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</w:t>
      </w:r>
      <w:r w:rsidRPr="00750E9D">
        <w:rPr>
          <w:rFonts w:ascii="Times New Roman" w:hAnsi="Times New Roman"/>
          <w:b/>
          <w:bCs/>
          <w:sz w:val="24"/>
          <w:szCs w:val="24"/>
        </w:rPr>
        <w:t>Pranešėja – Vilma Vilkickaitė</w:t>
      </w:r>
    </w:p>
    <w:p w14:paraId="65F9EB44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13. Dėl Anykščių rajono savivaldybės aplinkos apsaugos rėmimo specialiosios programos 2021 m. priemonių patvirtinimo (1-T-46) </w:t>
      </w:r>
    </w:p>
    <w:p w14:paraId="3FC38D49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14. Dėl Anykščių rajono savivaldybės aplinkos apsaugos rėmimo specialiosios programos 2020 m. priemonių vykdymo ataskaitos patvirtinimo (1-T-49) </w:t>
      </w:r>
    </w:p>
    <w:p w14:paraId="4C10047B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15. Dėl Anykščių rajono savivaldybės 2021–2027 metų aplinkos monitoringo programos patvirtinimo (1-T-50) </w:t>
      </w:r>
    </w:p>
    <w:p w14:paraId="1D88D028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</w:t>
      </w:r>
      <w:r w:rsidRPr="00750E9D">
        <w:rPr>
          <w:rFonts w:ascii="Times New Roman" w:hAnsi="Times New Roman"/>
          <w:b/>
          <w:bCs/>
          <w:sz w:val="24"/>
          <w:szCs w:val="24"/>
        </w:rPr>
        <w:t xml:space="preserve">Pranešėjas – Simas </w:t>
      </w:r>
      <w:proofErr w:type="spellStart"/>
      <w:r w:rsidRPr="00750E9D">
        <w:rPr>
          <w:rFonts w:ascii="Times New Roman" w:hAnsi="Times New Roman"/>
          <w:b/>
          <w:bCs/>
          <w:sz w:val="24"/>
          <w:szCs w:val="24"/>
        </w:rPr>
        <w:t>Aštrauskas</w:t>
      </w:r>
      <w:proofErr w:type="spellEnd"/>
    </w:p>
    <w:p w14:paraId="24A65078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16. Dėl pritarimo Anykščių rajono savivaldybės Liudvikos ir Stanislovo Didžiulių viešosios bibliotekos  2020 metų veiklos ataskaitai (1-T-36) </w:t>
      </w:r>
    </w:p>
    <w:p w14:paraId="1B69DF71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17. Dėl pritarimo A. Baranausko ir A. Vienuolio-Žukausko memorialinio muziejaus 2020 metų veiklos ataskaitai (1-T-37) </w:t>
      </w:r>
    </w:p>
    <w:p w14:paraId="47ADAF58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18. Dėl pritarimo Anykščių menų centro 2020 metų veiklos ataskaitai (1-T-40) </w:t>
      </w:r>
    </w:p>
    <w:p w14:paraId="6D2C8CC5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19. Dėl pritarimo Anykščių kultūros centro 2020 metų veiklos ataskaitai (1-T-41) </w:t>
      </w:r>
    </w:p>
    <w:p w14:paraId="61215E8C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20. Dėl didžiausio leistino darbuotojų, dirbančių  pagal  darbo sutartis ir gaunančių darbo užmokestį iš savivaldybės biudžeto, pareigybių skaičiaus Anykščių kultūros centre patvirtinimo (1-T-42) </w:t>
      </w:r>
    </w:p>
    <w:p w14:paraId="5834F9CC" w14:textId="77777777" w:rsidR="00750E9D" w:rsidRPr="00750E9D" w:rsidRDefault="00750E9D" w:rsidP="00750E9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21. Dėl Anykščių rajono savivaldybės tarybos 2019 m. lapkričio 28 d. sprendimo Nr. 1-TS-351 „Dėl viešosios įstaigos Anykščių turizmo ir verslo informacijos centro teikiamų paslaugų kainų patvirtinimo“ pakeitimo (1-T-55) </w:t>
      </w:r>
    </w:p>
    <w:p w14:paraId="035FF841" w14:textId="77777777" w:rsidR="00750E9D" w:rsidRPr="00750E9D" w:rsidRDefault="00750E9D" w:rsidP="00750E9D">
      <w:pPr>
        <w:spacing w:line="360" w:lineRule="auto"/>
        <w:jc w:val="both"/>
        <w:rPr>
          <w:rFonts w:ascii="TimesLT" w:eastAsia="Times New Roman" w:hAnsi="TimesLT"/>
          <w:b/>
          <w:sz w:val="24"/>
          <w:szCs w:val="24"/>
        </w:rPr>
      </w:pPr>
      <w:r w:rsidRPr="00750E9D">
        <w:rPr>
          <w:rFonts w:ascii="Times New Roman" w:hAnsi="Times New Roman"/>
          <w:sz w:val="24"/>
          <w:szCs w:val="24"/>
        </w:rPr>
        <w:t xml:space="preserve">            </w:t>
      </w:r>
      <w:r w:rsidRPr="00750E9D">
        <w:rPr>
          <w:rFonts w:ascii="Times New Roman" w:hAnsi="Times New Roman"/>
          <w:b/>
          <w:bCs/>
          <w:sz w:val="24"/>
          <w:szCs w:val="24"/>
        </w:rPr>
        <w:t>Pranešėja – Audronė Pajarskienė</w:t>
      </w:r>
    </w:p>
    <w:p w14:paraId="5164A7CF" w14:textId="77F6EB5B" w:rsidR="004637FA" w:rsidRPr="00750E9D" w:rsidRDefault="004637FA" w:rsidP="00750E9D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4637FA" w:rsidRPr="00750E9D" w:rsidSect="008158D3">
      <w:headerReference w:type="even" r:id="rId6"/>
      <w:headerReference w:type="default" r:id="rId7"/>
      <w:pgSz w:w="12240" w:h="15840" w:code="1"/>
      <w:pgMar w:top="709" w:right="567" w:bottom="426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5997AA" w14:textId="77777777" w:rsidR="00C32D7A" w:rsidRDefault="00C32D7A">
      <w:pPr>
        <w:spacing w:after="0" w:line="240" w:lineRule="auto"/>
      </w:pPr>
      <w:r>
        <w:separator/>
      </w:r>
    </w:p>
  </w:endnote>
  <w:endnote w:type="continuationSeparator" w:id="0">
    <w:p w14:paraId="1F96DEE6" w14:textId="77777777" w:rsidR="00C32D7A" w:rsidRDefault="00C32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38BB0D" w14:textId="77777777" w:rsidR="00C32D7A" w:rsidRDefault="00C32D7A">
      <w:pPr>
        <w:spacing w:after="0" w:line="240" w:lineRule="auto"/>
      </w:pPr>
      <w:r>
        <w:separator/>
      </w:r>
    </w:p>
  </w:footnote>
  <w:footnote w:type="continuationSeparator" w:id="0">
    <w:p w14:paraId="2B670959" w14:textId="77777777" w:rsidR="00C32D7A" w:rsidRDefault="00C32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9B579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CA3C019" w14:textId="77777777" w:rsidR="000D52B3" w:rsidRDefault="00C32D7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14983B" w14:textId="77777777"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A0796">
      <w:rPr>
        <w:rStyle w:val="Puslapionumeris"/>
        <w:noProof/>
      </w:rPr>
      <w:t>5</w:t>
    </w:r>
    <w:r>
      <w:rPr>
        <w:rStyle w:val="Puslapionumeris"/>
      </w:rPr>
      <w:fldChar w:fldCharType="end"/>
    </w:r>
  </w:p>
  <w:p w14:paraId="3E211482" w14:textId="77777777" w:rsidR="000D52B3" w:rsidRDefault="00C32D7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4D4C"/>
    <w:rsid w:val="0001074D"/>
    <w:rsid w:val="00044D99"/>
    <w:rsid w:val="0005310C"/>
    <w:rsid w:val="000A438B"/>
    <w:rsid w:val="000B534F"/>
    <w:rsid w:val="00106FD4"/>
    <w:rsid w:val="0013592C"/>
    <w:rsid w:val="001674EF"/>
    <w:rsid w:val="00175BA5"/>
    <w:rsid w:val="0017744E"/>
    <w:rsid w:val="001B568C"/>
    <w:rsid w:val="001D35F1"/>
    <w:rsid w:val="0020190C"/>
    <w:rsid w:val="00267907"/>
    <w:rsid w:val="002A0796"/>
    <w:rsid w:val="00302CE8"/>
    <w:rsid w:val="00302DDE"/>
    <w:rsid w:val="00326DB0"/>
    <w:rsid w:val="00375C89"/>
    <w:rsid w:val="00383631"/>
    <w:rsid w:val="003C60D4"/>
    <w:rsid w:val="0040129F"/>
    <w:rsid w:val="00457D00"/>
    <w:rsid w:val="004637FA"/>
    <w:rsid w:val="004A33CA"/>
    <w:rsid w:val="00537453"/>
    <w:rsid w:val="00595937"/>
    <w:rsid w:val="005B20C9"/>
    <w:rsid w:val="006B5AA9"/>
    <w:rsid w:val="00744D4C"/>
    <w:rsid w:val="007457DE"/>
    <w:rsid w:val="00750E9D"/>
    <w:rsid w:val="0077215C"/>
    <w:rsid w:val="00776191"/>
    <w:rsid w:val="00797F66"/>
    <w:rsid w:val="008051DF"/>
    <w:rsid w:val="008065E8"/>
    <w:rsid w:val="008165AF"/>
    <w:rsid w:val="0086437B"/>
    <w:rsid w:val="00886398"/>
    <w:rsid w:val="00897E93"/>
    <w:rsid w:val="008D1F70"/>
    <w:rsid w:val="00915AC8"/>
    <w:rsid w:val="00946B9F"/>
    <w:rsid w:val="00A00AF6"/>
    <w:rsid w:val="00A156E4"/>
    <w:rsid w:val="00A257FE"/>
    <w:rsid w:val="00A270FC"/>
    <w:rsid w:val="00A62EA7"/>
    <w:rsid w:val="00AC3544"/>
    <w:rsid w:val="00AD7C11"/>
    <w:rsid w:val="00B20917"/>
    <w:rsid w:val="00B339CC"/>
    <w:rsid w:val="00B8483C"/>
    <w:rsid w:val="00BC0BEB"/>
    <w:rsid w:val="00C1768C"/>
    <w:rsid w:val="00C17E86"/>
    <w:rsid w:val="00C32D7A"/>
    <w:rsid w:val="00C46558"/>
    <w:rsid w:val="00C46FFA"/>
    <w:rsid w:val="00C700F0"/>
    <w:rsid w:val="00C8173C"/>
    <w:rsid w:val="00C860C0"/>
    <w:rsid w:val="00C903E9"/>
    <w:rsid w:val="00C968F0"/>
    <w:rsid w:val="00CA3BEC"/>
    <w:rsid w:val="00CF610A"/>
    <w:rsid w:val="00D165B5"/>
    <w:rsid w:val="00DC10D7"/>
    <w:rsid w:val="00E04B7E"/>
    <w:rsid w:val="00E46B4D"/>
    <w:rsid w:val="00E74C44"/>
    <w:rsid w:val="00EA0FD2"/>
    <w:rsid w:val="00ED6F29"/>
    <w:rsid w:val="00EE03DB"/>
    <w:rsid w:val="00FD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B95FB"/>
  <w15:docId w15:val="{218EA430-F164-46E6-9E2C-53A1886D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744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744D4C"/>
  </w:style>
  <w:style w:type="character" w:styleId="Puslapionumeris">
    <w:name w:val="page number"/>
    <w:basedOn w:val="Numatytasispastraiposriftas"/>
    <w:rsid w:val="00744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2549</Words>
  <Characters>1454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Taryba</dc:creator>
  <cp:lastModifiedBy>Taryba</cp:lastModifiedBy>
  <cp:revision>5</cp:revision>
  <dcterms:created xsi:type="dcterms:W3CDTF">2021-02-10T06:04:00Z</dcterms:created>
  <dcterms:modified xsi:type="dcterms:W3CDTF">2021-02-10T14:22:00Z</dcterms:modified>
</cp:coreProperties>
</file>